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8" w:rsidRPr="00720498" w:rsidRDefault="00720498">
      <w:pPr>
        <w:rPr>
          <w:b/>
        </w:rPr>
      </w:pPr>
      <w:r w:rsidRPr="00720498">
        <w:rPr>
          <w:b/>
        </w:rPr>
        <w:t>An introduction to computational models of visual word recognition</w:t>
      </w:r>
    </w:p>
    <w:p w:rsidR="00720498" w:rsidRDefault="00720498"/>
    <w:p w:rsidR="004D7195" w:rsidRPr="00720498" w:rsidRDefault="00720498">
      <w:pPr>
        <w:rPr>
          <w:b/>
        </w:rPr>
      </w:pPr>
      <w:r w:rsidRPr="00720498">
        <w:rPr>
          <w:b/>
        </w:rPr>
        <w:t>Session 1 Outline</w:t>
      </w:r>
    </w:p>
    <w:p w:rsidR="00720498" w:rsidRDefault="00720498"/>
    <w:p w:rsidR="00720498" w:rsidRDefault="00720498">
      <w:r>
        <w:t>Why computational models?</w:t>
      </w:r>
    </w:p>
    <w:p w:rsidR="00720498" w:rsidRDefault="00720498">
      <w:r>
        <w:t xml:space="preserve">Why </w:t>
      </w:r>
      <w:r w:rsidRPr="00720498">
        <w:rPr>
          <w:i/>
        </w:rPr>
        <w:t>easyNet</w:t>
      </w:r>
      <w:r>
        <w:t>?</w:t>
      </w:r>
    </w:p>
    <w:p w:rsidR="00720498" w:rsidRDefault="00720498">
      <w:r>
        <w:t>An introduction to the interactive activation (IA) model</w:t>
      </w:r>
    </w:p>
    <w:p w:rsidR="00720498" w:rsidRDefault="00720498">
      <w:r>
        <w:t>Exercise 1</w:t>
      </w:r>
    </w:p>
    <w:p w:rsidR="00720498" w:rsidRDefault="00720498">
      <w:r>
        <w:t>Using the model to explain masked priming phenomena</w:t>
      </w:r>
    </w:p>
    <w:p w:rsidR="00720498" w:rsidRDefault="00720498" w:rsidP="00720498">
      <w:r>
        <w:t xml:space="preserve">Variants of IA, including the bilingual </w:t>
      </w:r>
      <w:r>
        <w:t>interactive activation (</w:t>
      </w:r>
      <w:r>
        <w:t>B</w:t>
      </w:r>
      <w:bookmarkStart w:id="0" w:name="_GoBack"/>
      <w:bookmarkEnd w:id="0"/>
      <w:r>
        <w:t>IA) model</w:t>
      </w:r>
    </w:p>
    <w:p w:rsidR="00720498" w:rsidRDefault="00720498"/>
    <w:p w:rsidR="00720498" w:rsidRDefault="00720498"/>
    <w:sectPr w:rsidR="00720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8"/>
    <w:rsid w:val="00720498"/>
    <w:rsid w:val="00853D5D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7A80-28C4-48DB-BBBD-5CBE11F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Davis_Tecra</dc:creator>
  <cp:keywords/>
  <dc:description/>
  <cp:lastModifiedBy>Davis_Tecra</cp:lastModifiedBy>
  <cp:revision>1</cp:revision>
  <dcterms:created xsi:type="dcterms:W3CDTF">2016-07-11T16:15:00Z</dcterms:created>
  <dcterms:modified xsi:type="dcterms:W3CDTF">2016-07-11T16:19:00Z</dcterms:modified>
</cp:coreProperties>
</file>